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 w:before="0" w:after="17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Najważniejsze zmiany dotyczące zachowania bezpieczeństwa zdrowotnego wprowadzone zgodnie z wytycznymi GIS z dn. 31.03.2022 r. </w:t>
      </w:r>
    </w:p>
    <w:p>
      <w:pPr>
        <w:pStyle w:val="Normal"/>
        <w:bidi w:val="0"/>
        <w:spacing w:lineRule="auto" w:line="360" w:before="0" w:after="1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 w:before="0" w:after="1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Rekomendujemy pracownikom szkoły i uczniom noszenie maseczek </w:t>
        <w:br/>
        <w:t>w przestrzeniach wspólnych szkoły.</w:t>
      </w:r>
    </w:p>
    <w:p>
      <w:pPr>
        <w:pStyle w:val="Normal"/>
        <w:bidi w:val="0"/>
        <w:spacing w:lineRule="auto" w:line="360" w:before="0" w:after="1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Osoby z zewnątrz wchodzące do szkoły mają obowiązek zasłaniania nosa i ust maseczką.</w:t>
      </w:r>
    </w:p>
    <w:p>
      <w:pPr>
        <w:pStyle w:val="Normal"/>
        <w:bidi w:val="0"/>
        <w:spacing w:lineRule="auto" w:line="360" w:before="0" w:after="1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Wychowawcy klas w czasie zebrań stacjonarnych ustalają wspólnie z rodzicami sposób ochrony przeciwepidemicznej (maseczki, dystans) podczas spotkań w szkole.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LibreOffice/7.0.2.2$Windows_X86_64 LibreOffice_project/8349ace3c3162073abd90d81fd06dcfb6b36b994</Application>
  <Pages>1</Pages>
  <Words>61</Words>
  <Characters>412</Characters>
  <CharactersWithSpaces>472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2022-04-21T10:04:01Z</dcterms:created>
  <dc:creator/>
  <dc:description/>
  <dc:language>pl-PL</dc:language>
  <cp:lastModifiedBy/>
  <dcterms:modified xsi:type="dcterms:W3CDTF">2022-04-21T10:09:43Z</dcterms:modified>
  <cp:revision>1</cp:revision>
  <dc:subject/>
  <dc:title/>
</cp:coreProperties>
</file>