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DBDE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41E92E7F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69636D0F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2C37547B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5355E85F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6F37CE9A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07DEDEA5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5FD420E5" w14:textId="77777777" w:rsidR="004E40A4" w:rsidRDefault="004E40A4" w:rsidP="004E40A4">
      <w:pPr>
        <w:jc w:val="center"/>
        <w:rPr>
          <w:b/>
          <w:bCs/>
          <w:sz w:val="32"/>
          <w:szCs w:val="32"/>
        </w:rPr>
      </w:pPr>
    </w:p>
    <w:p w14:paraId="58F0B3B5" w14:textId="19A7A81D" w:rsidR="004E40A4" w:rsidRDefault="004E40A4" w:rsidP="004E40A4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VII w roku szkolnym 202</w:t>
      </w:r>
      <w:r w:rsidR="00BF013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/202</w:t>
      </w:r>
      <w:r w:rsidR="00BF013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– grupy rozszerzone</w:t>
      </w:r>
    </w:p>
    <w:p w14:paraId="252AFB5A" w14:textId="0C0C1672" w:rsidR="004E40A4" w:rsidRDefault="004E40A4" w:rsidP="004E4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7a, 7b, 7c</w:t>
      </w:r>
      <w:r w:rsidR="00BF0136">
        <w:rPr>
          <w:b/>
          <w:bCs/>
          <w:sz w:val="32"/>
          <w:szCs w:val="32"/>
        </w:rPr>
        <w:t>, 7d</w:t>
      </w:r>
      <w:r>
        <w:rPr>
          <w:b/>
          <w:bCs/>
          <w:sz w:val="32"/>
          <w:szCs w:val="32"/>
        </w:rPr>
        <w:t>.</w:t>
      </w:r>
    </w:p>
    <w:p w14:paraId="14B4EED6" w14:textId="77777777" w:rsidR="004E40A4" w:rsidRDefault="004E40A4" w:rsidP="004E40A4">
      <w:pPr>
        <w:rPr>
          <w:sz w:val="28"/>
          <w:szCs w:val="28"/>
          <w:u w:val="single"/>
        </w:rPr>
      </w:pPr>
    </w:p>
    <w:p w14:paraId="7C3B4029" w14:textId="77777777" w:rsidR="004E40A4" w:rsidRDefault="004E40A4" w:rsidP="004E40A4">
      <w:pPr>
        <w:rPr>
          <w:sz w:val="28"/>
          <w:szCs w:val="28"/>
          <w:u w:val="single"/>
        </w:rPr>
      </w:pPr>
    </w:p>
    <w:p w14:paraId="08195C7C" w14:textId="143768A2" w:rsidR="004E40A4" w:rsidRDefault="004E40A4" w:rsidP="004E40A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Nauczyciele uczący:</w:t>
      </w:r>
    </w:p>
    <w:p w14:paraId="4FFDB0A0" w14:textId="1A81A551" w:rsidR="004E40A4" w:rsidRDefault="004E40A4" w:rsidP="004E40A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136">
        <w:rPr>
          <w:sz w:val="28"/>
          <w:szCs w:val="28"/>
        </w:rPr>
        <w:t>Maria Osińska</w:t>
      </w:r>
    </w:p>
    <w:p w14:paraId="526DD113" w14:textId="3D012D1A" w:rsidR="004E40A4" w:rsidRDefault="004E40A4" w:rsidP="004E40A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Bratkowska-</w:t>
      </w:r>
      <w:proofErr w:type="spellStart"/>
      <w:r>
        <w:rPr>
          <w:sz w:val="28"/>
          <w:szCs w:val="28"/>
        </w:rPr>
        <w:t>Malinkiewicz</w:t>
      </w:r>
      <w:proofErr w:type="spellEnd"/>
    </w:p>
    <w:p w14:paraId="56C9E135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B8AF3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B31EA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E49AF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CC511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50CBB" w14:textId="77777777" w:rsidR="004E40A4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CBB8E" w14:textId="0747B03E" w:rsidR="007503C8" w:rsidRPr="00817B68" w:rsidRDefault="007503C8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68">
        <w:rPr>
          <w:rFonts w:ascii="Times New Roman" w:hAnsi="Times New Roman" w:cs="Times New Roman"/>
          <w:b/>
          <w:sz w:val="28"/>
          <w:szCs w:val="28"/>
        </w:rPr>
        <w:lastRenderedPageBreak/>
        <w:t>JĘZYK ANGIELSKI rok szkolny 20</w:t>
      </w:r>
      <w:r w:rsidR="00BC0C09" w:rsidRPr="00817B68">
        <w:rPr>
          <w:rFonts w:ascii="Times New Roman" w:hAnsi="Times New Roman" w:cs="Times New Roman"/>
          <w:b/>
          <w:sz w:val="28"/>
          <w:szCs w:val="28"/>
        </w:rPr>
        <w:t>2</w:t>
      </w:r>
      <w:r w:rsidR="00BF0136">
        <w:rPr>
          <w:rFonts w:ascii="Times New Roman" w:hAnsi="Times New Roman" w:cs="Times New Roman"/>
          <w:b/>
          <w:sz w:val="28"/>
          <w:szCs w:val="28"/>
        </w:rPr>
        <w:t>1</w:t>
      </w:r>
      <w:r w:rsidRPr="00817B68">
        <w:rPr>
          <w:rFonts w:ascii="Times New Roman" w:hAnsi="Times New Roman" w:cs="Times New Roman"/>
          <w:b/>
          <w:sz w:val="28"/>
          <w:szCs w:val="28"/>
        </w:rPr>
        <w:t>/20</w:t>
      </w:r>
      <w:r w:rsidR="00EE0443" w:rsidRPr="00817B68">
        <w:rPr>
          <w:rFonts w:ascii="Times New Roman" w:hAnsi="Times New Roman" w:cs="Times New Roman"/>
          <w:b/>
          <w:sz w:val="28"/>
          <w:szCs w:val="28"/>
        </w:rPr>
        <w:t>2</w:t>
      </w:r>
      <w:r w:rsidR="00BF0136">
        <w:rPr>
          <w:rFonts w:ascii="Times New Roman" w:hAnsi="Times New Roman" w:cs="Times New Roman"/>
          <w:b/>
          <w:sz w:val="28"/>
          <w:szCs w:val="28"/>
        </w:rPr>
        <w:t>2</w:t>
      </w:r>
    </w:p>
    <w:p w14:paraId="7283FB71" w14:textId="77777777" w:rsidR="007503C8" w:rsidRPr="00817B68" w:rsidRDefault="007503C8" w:rsidP="00817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 xml:space="preserve">WYMAGANIA EDUKACYJNE DLA KLAS SIÓDMYCH/ </w:t>
      </w:r>
      <w:r w:rsidRPr="00817B68">
        <w:rPr>
          <w:rFonts w:ascii="Times New Roman" w:hAnsi="Times New Roman" w:cs="Times New Roman"/>
          <w:b/>
          <w:sz w:val="24"/>
          <w:szCs w:val="24"/>
          <w:u w:val="single"/>
        </w:rPr>
        <w:t>GRUPY ZAAWANSOWANE</w:t>
      </w:r>
    </w:p>
    <w:p w14:paraId="48FB618C" w14:textId="705E055E" w:rsidR="00BC0C09" w:rsidRPr="007A0BE2" w:rsidRDefault="00BC0C09" w:rsidP="00817B6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3F3F3"/>
        </w:rPr>
      </w:pPr>
      <w:r w:rsidRPr="007A0BE2">
        <w:rPr>
          <w:rFonts w:ascii="Times New Roman" w:hAnsi="Times New Roman" w:cs="Times New Roman"/>
          <w:sz w:val="28"/>
          <w:szCs w:val="28"/>
        </w:rPr>
        <w:t>Podręcznik i zeszyt ćwiczeń Repetytorium Ósmoklasisty</w:t>
      </w:r>
      <w:r w:rsidR="00817B68" w:rsidRPr="007A0BE2">
        <w:rPr>
          <w:rFonts w:ascii="Times New Roman" w:hAnsi="Times New Roman" w:cs="Times New Roman"/>
          <w:sz w:val="28"/>
          <w:szCs w:val="28"/>
        </w:rPr>
        <w:t xml:space="preserve"> część 1 dla klasy 7 </w:t>
      </w:r>
      <w:r w:rsidRPr="007A0BE2">
        <w:rPr>
          <w:rFonts w:ascii="Times New Roman" w:hAnsi="Times New Roman" w:cs="Times New Roman"/>
          <w:sz w:val="28"/>
          <w:szCs w:val="28"/>
        </w:rPr>
        <w:t xml:space="preserve">/ Malcolm Mann, Steve </w:t>
      </w:r>
      <w:proofErr w:type="spellStart"/>
      <w:r w:rsidRPr="007A0BE2">
        <w:rPr>
          <w:rFonts w:ascii="Times New Roman" w:hAnsi="Times New Roman" w:cs="Times New Roman"/>
          <w:sz w:val="28"/>
          <w:szCs w:val="28"/>
        </w:rPr>
        <w:t>Taylore-Knowles</w:t>
      </w:r>
      <w:proofErr w:type="spellEnd"/>
    </w:p>
    <w:p w14:paraId="04F51A39" w14:textId="52CCAE1A" w:rsidR="007503C8" w:rsidRPr="00817B68" w:rsidRDefault="007503C8" w:rsidP="00817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68"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 w:rsidRPr="00817B68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817B68">
        <w:rPr>
          <w:rFonts w:ascii="Times New Roman" w:hAnsi="Times New Roman" w:cs="Times New Roman"/>
          <w:sz w:val="28"/>
          <w:szCs w:val="28"/>
        </w:rPr>
        <w:t xml:space="preserve">. </w:t>
      </w:r>
      <w:r w:rsidR="00BC0C09" w:rsidRPr="00817B68">
        <w:rPr>
          <w:rFonts w:ascii="Times New Roman" w:hAnsi="Times New Roman" w:cs="Times New Roman"/>
          <w:sz w:val="28"/>
          <w:szCs w:val="28"/>
        </w:rPr>
        <w:t>1100</w:t>
      </w:r>
      <w:r w:rsidRPr="00817B68">
        <w:rPr>
          <w:rFonts w:ascii="Times New Roman" w:hAnsi="Times New Roman" w:cs="Times New Roman"/>
          <w:sz w:val="28"/>
          <w:szCs w:val="28"/>
        </w:rPr>
        <w:t>/1/20</w:t>
      </w:r>
      <w:r w:rsidR="00BC0C09" w:rsidRPr="00817B68">
        <w:rPr>
          <w:rFonts w:ascii="Times New Roman" w:hAnsi="Times New Roman" w:cs="Times New Roman"/>
          <w:sz w:val="28"/>
          <w:szCs w:val="28"/>
        </w:rPr>
        <w:t>20</w:t>
      </w:r>
    </w:p>
    <w:p w14:paraId="49FBBCB2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7B68">
        <w:rPr>
          <w:rFonts w:ascii="Times New Roman" w:hAnsi="Times New Roman" w:cs="Times New Roman"/>
          <w:b/>
          <w:bCs/>
          <w:color w:val="000000"/>
        </w:rPr>
        <w:t xml:space="preserve">Programu nauczania języka angielskiego zgodnego z nową podstawą programową </w:t>
      </w:r>
    </w:p>
    <w:p w14:paraId="5982D726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17B68">
        <w:rPr>
          <w:rFonts w:ascii="Times New Roman" w:hAnsi="Times New Roman" w:cs="Times New Roman"/>
          <w:b/>
          <w:bCs/>
          <w:color w:val="000000"/>
        </w:rPr>
        <w:t xml:space="preserve">Rozporządzenie Ministra Edukacji Narodowej z dnia 14 lutego 2017 r. dla klas VII – VIII    </w:t>
      </w:r>
      <w:r w:rsidRPr="00817B68">
        <w:rPr>
          <w:rFonts w:ascii="Times New Roman" w:hAnsi="Times New Roman" w:cs="Times New Roman"/>
          <w:b/>
          <w:bCs/>
          <w:color w:val="000000"/>
        </w:rPr>
        <w:br/>
        <w:t xml:space="preserve">szkoły podstawowej (na okres przejściowy: lata szkolne 2017/2018 – 2020/2021). </w:t>
      </w:r>
    </w:p>
    <w:p w14:paraId="0B84A88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41B660" w14:textId="2795E31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 xml:space="preserve">Uczeń realizuje podstawę programową przewidzianą dla danego poziomu edukacyjnego, równocześnie uczestniczy w rozszerzonym procesie nabywania umiejętności językowych w zakresie leksykalnym, gramatycznym, ortograficznym, fonetycznym i kulturowym. </w:t>
      </w:r>
    </w:p>
    <w:p w14:paraId="22FE8CB1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7B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Ustalenia dodatkowe:       </w:t>
      </w:r>
    </w:p>
    <w:p w14:paraId="1A683A0B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  <w:r w:rsidRPr="00817B68">
        <w:rPr>
          <w:rFonts w:ascii="Times New Roman" w:eastAsia="Calibri" w:hAnsi="Times New Roman" w:cs="Times New Roman"/>
        </w:rPr>
        <w:t>Wymagania edukacyjne są dostosowywane do możliwości i umiejętności ucznia.</w:t>
      </w:r>
    </w:p>
    <w:p w14:paraId="2B87865F" w14:textId="77777777" w:rsidR="007503C8" w:rsidRPr="00817B68" w:rsidRDefault="007503C8" w:rsidP="00817B68">
      <w:pPr>
        <w:ind w:left="-540" w:right="-4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7B68">
        <w:rPr>
          <w:rFonts w:ascii="Times New Roman" w:hAnsi="Times New Roman" w:cs="Times New Roman"/>
          <w:sz w:val="20"/>
          <w:szCs w:val="20"/>
        </w:rPr>
        <w:t xml:space="preserve">          Na ocenę semestralną i roczną mają wpływ wszystkie oceny cząstkowe, </w:t>
      </w:r>
      <w:r w:rsidRPr="00817B68">
        <w:rPr>
          <w:rFonts w:ascii="Times New Roman" w:hAnsi="Times New Roman" w:cs="Times New Roman"/>
          <w:b/>
          <w:bCs/>
          <w:sz w:val="20"/>
          <w:szCs w:val="20"/>
        </w:rPr>
        <w:t xml:space="preserve">ze szczególnym </w:t>
      </w:r>
      <w:r w:rsidRPr="00817B68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uwzględnieniem ocen ze sprawdzianów.</w:t>
      </w:r>
    </w:p>
    <w:p w14:paraId="093AC434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Ocenie kształtującej w klasie podlegają:</w:t>
      </w:r>
    </w:p>
    <w:p w14:paraId="2E85C2A1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 xml:space="preserve">- testy powtórzeniowe przed sprawdzianem typu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revision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/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self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>check</w:t>
      </w:r>
      <w:proofErr w:type="spellEnd"/>
      <w:r w:rsidRPr="00817B6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(w miarę potrzeb),</w:t>
      </w:r>
    </w:p>
    <w:p w14:paraId="5C8855C1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- wybrane kartkówki,</w:t>
      </w:r>
    </w:p>
    <w:p w14:paraId="754EC0F3" w14:textId="4A2A2E24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- praca domowa (jedna w semestrze/ w miarę potrzeb),</w:t>
      </w:r>
    </w:p>
    <w:p w14:paraId="694D236F" w14:textId="77777777" w:rsidR="007503C8" w:rsidRPr="00817B68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B68">
        <w:rPr>
          <w:rFonts w:ascii="Times New Roman" w:hAnsi="Times New Roman" w:cs="Times New Roman"/>
          <w:b/>
          <w:sz w:val="20"/>
          <w:szCs w:val="20"/>
        </w:rPr>
        <w:t>- bieżąca wypowiedź ustna.</w:t>
      </w:r>
    </w:p>
    <w:p w14:paraId="4F554E96" w14:textId="77777777" w:rsidR="007503C8" w:rsidRPr="00817B68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</w:p>
    <w:p w14:paraId="16B4B499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Wymagania ogólne</w:t>
      </w:r>
    </w:p>
    <w:p w14:paraId="2D811ED6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4D88B5A2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Znajomość środków językowych.</w:t>
      </w:r>
    </w:p>
    <w:p w14:paraId="10ACE30B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posługuje się rozszerzonym zasobem środków językowych (leksykalnych, gramatycznych, ortograficznych oraz fonetycznych). </w:t>
      </w:r>
    </w:p>
    <w:p w14:paraId="538ED2A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Rozumienie wypowiedzi.</w:t>
      </w:r>
    </w:p>
    <w:p w14:paraId="2933DFE1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rozumie wypowiedzi ustne i prawidłowo na nie reaguje. </w:t>
      </w:r>
    </w:p>
    <w:p w14:paraId="46208FB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Tworzenie wypowiedzi.</w:t>
      </w:r>
    </w:p>
    <w:p w14:paraId="6A35EBD7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Uczeń samodzielnie formułuje spójne i logiczne wypowiedzi ustne i pisemne.</w:t>
      </w:r>
    </w:p>
    <w:p w14:paraId="31A5962F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Reagowanie na wypowiedzi.</w:t>
      </w:r>
    </w:p>
    <w:p w14:paraId="387F6550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Uczeń uczestniczy w rozmowie i w typowych sytuacjach reaguje w sposób zrozumiały,</w:t>
      </w:r>
    </w:p>
    <w:p w14:paraId="0A5E788B" w14:textId="56D0DBBD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adekwatnie do sytuacji komunikacyjnej (ustnie lub </w:t>
      </w:r>
      <w:proofErr w:type="gramStart"/>
      <w:r w:rsidRPr="00817B68">
        <w:rPr>
          <w:rFonts w:ascii="Times New Roman" w:hAnsi="Times New Roman" w:cs="Times New Roman"/>
          <w:color w:val="1D1D1B"/>
          <w:sz w:val="24"/>
          <w:szCs w:val="24"/>
        </w:rPr>
        <w:t>pisemnie )</w:t>
      </w:r>
      <w:proofErr w:type="gramEnd"/>
      <w:r w:rsidRPr="00817B68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6543351A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Przetwarzanie wypowiedzi.</w:t>
      </w:r>
    </w:p>
    <w:p w14:paraId="5E5900A8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Uczeń właściwie zmienia formę przekazu ustnego lub pisemnego. </w:t>
      </w:r>
    </w:p>
    <w:p w14:paraId="177B218C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9C2BCA4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CBD60A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DF1E25" w14:textId="77777777" w:rsidR="006B0404" w:rsidRPr="00817B68" w:rsidRDefault="006B0404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3694231F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C142025" w14:textId="77777777" w:rsidR="00466948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B68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935F3D" w:rsidRPr="00817B68">
        <w:rPr>
          <w:rFonts w:ascii="Times New Roman" w:hAnsi="Times New Roman" w:cs="Times New Roman"/>
          <w:b/>
          <w:bCs/>
          <w:sz w:val="26"/>
          <w:szCs w:val="26"/>
        </w:rPr>
        <w:t>ymagania szczegółowe</w:t>
      </w:r>
    </w:p>
    <w:p w14:paraId="5B221B02" w14:textId="77777777" w:rsidR="002A4BF9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30766" w14:textId="77777777" w:rsidR="00466948" w:rsidRPr="00817B68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B68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B953D9" w:rsidRPr="00817B68">
        <w:rPr>
          <w:rFonts w:ascii="Times New Roman" w:hAnsi="Times New Roman" w:cs="Times New Roman"/>
          <w:b/>
          <w:bCs/>
          <w:sz w:val="26"/>
          <w:szCs w:val="26"/>
        </w:rPr>
        <w:t>łownictwo</w:t>
      </w:r>
    </w:p>
    <w:p w14:paraId="45EFAE9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 posługuje się</w:t>
      </w:r>
      <w:r w:rsidR="006B0404"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rozszerzonym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zasobem środków językowy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ch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w zakresie następujących tematów:</w:t>
      </w:r>
    </w:p>
    <w:p w14:paraId="1708DAB4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czł</w:t>
      </w:r>
      <w:r w:rsidR="00466948" w:rsidRPr="00817B68">
        <w:rPr>
          <w:rFonts w:ascii="Times New Roman" w:hAnsi="Times New Roman" w:cs="Times New Roman"/>
          <w:color w:val="1D1D1B"/>
          <w:sz w:val="24"/>
          <w:szCs w:val="24"/>
        </w:rPr>
        <w:t>owiek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49BADFB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miejsce zamieszkania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1245AE6" w14:textId="77777777" w:rsidR="00935F3D" w:rsidRPr="00817B68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edukacja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ABFFBFB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praca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232782C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życie prywatne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6538D4FF" w14:textId="77777777" w:rsidR="008A11B1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żywienie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50503080" w14:textId="77777777" w:rsidR="00935F3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7) zakupy i usługi,</w:t>
      </w:r>
    </w:p>
    <w:p w14:paraId="2F6184A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8) podróżowanie i turystyka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B29DE11" w14:textId="77777777" w:rsidR="00935F3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9) kultura,</w:t>
      </w:r>
    </w:p>
    <w:p w14:paraId="20391A41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10) sport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9B0EE8E" w14:textId="77777777" w:rsidR="008A11B1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11) zdrowie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23BC873E" w14:textId="77777777" w:rsidR="00935F3D" w:rsidRPr="00817B68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12) nauka i technika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129D1E35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13) świat przyrody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309C9213" w14:textId="77777777" w:rsidR="007503C8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14) życie społeczne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019CACF0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2A311FB" w14:textId="77777777" w:rsidR="00466948" w:rsidRPr="00817B68" w:rsidRDefault="0046694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Rozumienie/ Słuchanie</w:t>
      </w:r>
    </w:p>
    <w:p w14:paraId="74F5BD1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12654C12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reaguje na polecenia;</w:t>
      </w:r>
    </w:p>
    <w:p w14:paraId="5324011D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określa główną myśl wypowiedzi lub fragmentu wypowiedzi;</w:t>
      </w:r>
    </w:p>
    <w:p w14:paraId="274BA6AE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określa intencje nadawcy/autora wypowiedzi;</w:t>
      </w:r>
    </w:p>
    <w:p w14:paraId="1C461F54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określa kontekst wypowiedzi (</w:t>
      </w:r>
      <w:r w:rsidRPr="00817B68">
        <w:rPr>
          <w:rFonts w:ascii="Times New Roman" w:hAnsi="Times New Roman" w:cs="Times New Roman"/>
          <w:color w:val="1D1D1B"/>
        </w:rPr>
        <w:t>np. formę, czas, miejsce, sytuację, uczestników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);</w:t>
      </w:r>
    </w:p>
    <w:p w14:paraId="492CA33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znajduje w wypowiedzi określone informacje;</w:t>
      </w:r>
    </w:p>
    <w:p w14:paraId="507F7789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rozróżnia formalny i nieformalny styl wypowiedzi.</w:t>
      </w:r>
    </w:p>
    <w:p w14:paraId="45199FD5" w14:textId="77777777" w:rsidR="007503C8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031578C9" w14:textId="77777777" w:rsidR="00466948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Czytanie</w:t>
      </w:r>
    </w:p>
    <w:p w14:paraId="69C778A8" w14:textId="77777777" w:rsidR="007503C8" w:rsidRPr="00817B68" w:rsidRDefault="0024435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46CA35F" w14:textId="77777777" w:rsidR="0024435D" w:rsidRPr="00817B68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24435D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rozumie wypowiedzi pisemne (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np. listy, e-maile, SMS-y, kartki pocztowe,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napisy, broszury, ulotki, jadłospisy, ogłoszenia, rozkłady jazdy, historyjki obrazkowe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z tekstem, artykuły, teksty narracyjne, recenzje, wywiady, wpisy na forach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817B68">
        <w:rPr>
          <w:rFonts w:ascii="Times New Roman" w:hAnsi="Times New Roman" w:cs="Times New Roman"/>
          <w:color w:val="1D1D1B"/>
          <w:sz w:val="20"/>
          <w:szCs w:val="20"/>
        </w:rPr>
        <w:t>i blogach, teksty literackie</w:t>
      </w:r>
      <w:r w:rsidR="0024435D" w:rsidRPr="00817B68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B953D9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B953D9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oraz</w:t>
      </w:r>
      <w:r w:rsidR="0024435D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76C431ED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1) określa główną myśl tekstu lub fragmentu tekstu;</w:t>
      </w:r>
    </w:p>
    <w:p w14:paraId="5FBC36B3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określa intencje nadawcy/autora tekstu;</w:t>
      </w:r>
    </w:p>
    <w:p w14:paraId="528B568E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określa kontekst wypowiedzi (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np. nadawcę, odbiorcę, formę tekstu, czas,</w:t>
      </w:r>
      <w:r w:rsidR="007503C8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miejsce, sytuację);</w:t>
      </w:r>
    </w:p>
    <w:p w14:paraId="46846425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4) znajduje w tekście określone informacje;</w:t>
      </w:r>
    </w:p>
    <w:p w14:paraId="6002C21F" w14:textId="77777777" w:rsidR="00935F3D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5) rozpoznaje związki między poszczególnymi częściami tekstu;</w:t>
      </w:r>
    </w:p>
    <w:p w14:paraId="64DE0191" w14:textId="77777777" w:rsidR="007503C8" w:rsidRPr="00817B68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6) układa informacje w określonym porządku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25EC8C26" w14:textId="77777777" w:rsidR="00817B68" w:rsidRPr="00817B68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1E48AFB0" w14:textId="77777777" w:rsidR="00817B68" w:rsidRPr="00817B68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728011EE" w14:textId="6631C468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Mówienie</w:t>
      </w:r>
    </w:p>
    <w:p w14:paraId="363CD006" w14:textId="77777777" w:rsidR="007503C8" w:rsidRPr="00817B68" w:rsidRDefault="00C15FCC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560533B2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właściwie reaguje ustnie </w:t>
      </w:r>
      <w:proofErr w:type="gramStart"/>
      <w:r w:rsidRPr="00817B68">
        <w:rPr>
          <w:rFonts w:ascii="Times New Roman" w:hAnsi="Times New Roman" w:cs="Times New Roman"/>
          <w:color w:val="1D1D1B"/>
          <w:sz w:val="24"/>
          <w:szCs w:val="24"/>
        </w:rPr>
        <w:t>w  sytuacjach</w:t>
      </w:r>
      <w:proofErr w:type="gramEnd"/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komunikacyjnych/ podejmuje właściwy kontekst rozmowy adekwatnie do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rozmówcy i poruszanego tematu;</w:t>
      </w:r>
    </w:p>
    <w:p w14:paraId="209D1260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buduje 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rozwinięte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wypowiedzi, stosując np. synonimy, idiomy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44D6B721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w wypowiedzi zwraca uwagę na bogactw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o języka;</w:t>
      </w:r>
    </w:p>
    <w:p w14:paraId="7C3C470C" w14:textId="77777777" w:rsidR="00C15FCC" w:rsidRPr="00817B68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lastRenderedPageBreak/>
        <w:t>dba o po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prawność gramatyczną wypowiedzi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/ dokonuje autokorekty.</w:t>
      </w:r>
    </w:p>
    <w:p w14:paraId="2F7EA44D" w14:textId="77777777" w:rsidR="0024435D" w:rsidRPr="00817B68" w:rsidRDefault="0024435D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spójne i logiczne wypowiedzi ustne</w:t>
      </w:r>
      <w:r w:rsidR="007503C8" w:rsidRPr="00817B68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871EB13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opisuje ludzi, zwierzęta, przedmioty, miejsca i zjawiska;</w:t>
      </w:r>
    </w:p>
    <w:p w14:paraId="35540E39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opowiada o czynnościach, doświadczeniach i wydarzeniach z przeszłości</w:t>
      </w:r>
    </w:p>
    <w:p w14:paraId="74B25DC5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i teraźniejszości;</w:t>
      </w:r>
    </w:p>
    <w:p w14:paraId="79C45030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przedstawia fakty z przeszłości i teraźniejszości;</w:t>
      </w:r>
    </w:p>
    <w:p w14:paraId="7B454AED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przedstawia intencje, marzenia, nadzieje i plany na przyszłość;</w:t>
      </w:r>
    </w:p>
    <w:p w14:paraId="2C58724A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opisuje upodobania;</w:t>
      </w:r>
    </w:p>
    <w:p w14:paraId="58255507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wyraża i uzasadnia swoje opinie, przedstawia opinie innych osób;</w:t>
      </w:r>
    </w:p>
    <w:p w14:paraId="2B3BC6B6" w14:textId="77777777" w:rsidR="0024435D" w:rsidRPr="00817B68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wyraża uczucia i emocje</w:t>
      </w:r>
      <w:r w:rsidR="007503C8" w:rsidRPr="00817B68">
        <w:rPr>
          <w:rFonts w:ascii="Times New Roman" w:hAnsi="Times New Roman" w:cs="Times New Roman"/>
          <w:color w:val="1D1D1B"/>
        </w:rPr>
        <w:t>.</w:t>
      </w:r>
    </w:p>
    <w:p w14:paraId="2F42ED70" w14:textId="77777777" w:rsidR="007503C8" w:rsidRPr="00817B68" w:rsidRDefault="007503C8" w:rsidP="00817B6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359BB9CE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Pisanie</w:t>
      </w:r>
    </w:p>
    <w:p w14:paraId="3233DEB1" w14:textId="77777777" w:rsidR="00C177BE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0AF2F163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spójne i logiczne wypowiedzi pisemne (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np. notatkę,</w:t>
      </w:r>
      <w:r w:rsidR="00C177BE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ogłoszenie, zaproszenie, życzenia, wiadomość, SMS, pocztówkę, e-mail, historyjkę,</w:t>
      </w:r>
      <w:r w:rsidR="00C177BE" w:rsidRPr="00817B68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817B68">
        <w:rPr>
          <w:rFonts w:ascii="Times New Roman" w:hAnsi="Times New Roman" w:cs="Times New Roman"/>
          <w:color w:val="1D1D1B"/>
          <w:sz w:val="20"/>
          <w:szCs w:val="20"/>
        </w:rPr>
        <w:t>list prywatny, wpis na blogu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C177BE" w:rsidRPr="00817B68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5232893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1) opisuje ludzi, zwierzęta, przedmioty, miejsca i zjawiska;</w:t>
      </w:r>
    </w:p>
    <w:p w14:paraId="50D85F6D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2) opowiada o czynnościach, doświadczeniach i wydarzeniach z przeszłości</w:t>
      </w:r>
    </w:p>
    <w:p w14:paraId="17D1B224" w14:textId="77777777" w:rsidR="00B953D9" w:rsidRPr="00817B68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 xml:space="preserve">     </w:t>
      </w:r>
      <w:r w:rsidR="00B953D9" w:rsidRPr="00817B68">
        <w:rPr>
          <w:rFonts w:ascii="Times New Roman" w:hAnsi="Times New Roman" w:cs="Times New Roman"/>
          <w:color w:val="1D1D1B"/>
        </w:rPr>
        <w:t>i teraźniejszości;</w:t>
      </w:r>
    </w:p>
    <w:p w14:paraId="62ABC4E0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3) przedstawia fakty z przeszłości i teraźniejszości;</w:t>
      </w:r>
    </w:p>
    <w:p w14:paraId="72ACAF3F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4) przedstawia intencje, marzenia, nadzieje i plany na przyszłość;</w:t>
      </w:r>
    </w:p>
    <w:p w14:paraId="65CBF6F9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5) opisuje upodobania;</w:t>
      </w:r>
    </w:p>
    <w:p w14:paraId="5CCEAEA8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6) wyraża i uzasadnia swoje opinie, przedstawia opinie innych osób;</w:t>
      </w:r>
    </w:p>
    <w:p w14:paraId="000F5B12" w14:textId="77777777" w:rsidR="00B953D9" w:rsidRPr="00817B68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817B68">
        <w:rPr>
          <w:rFonts w:ascii="Times New Roman" w:hAnsi="Times New Roman" w:cs="Times New Roman"/>
          <w:color w:val="1D1D1B"/>
        </w:rPr>
        <w:t>7) wyraża uczucia i emocje.</w:t>
      </w:r>
    </w:p>
    <w:p w14:paraId="68257490" w14:textId="77777777" w:rsidR="00B953D9" w:rsidRPr="00817B68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7FF5ACE6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817B68">
        <w:rPr>
          <w:rFonts w:ascii="Times New Roman" w:hAnsi="Times New Roman" w:cs="Times New Roman"/>
          <w:b/>
          <w:color w:val="1D1D1B"/>
          <w:sz w:val="28"/>
          <w:szCs w:val="28"/>
        </w:rPr>
        <w:t>Ustalenia dodatkowe:</w:t>
      </w:r>
    </w:p>
    <w:p w14:paraId="0EF6F350" w14:textId="77777777" w:rsidR="00C177BE" w:rsidRPr="00817B68" w:rsidRDefault="005E1AE5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817B68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32E0EC0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1) 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posiada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wiedzę o krajach, społeczeństwach i kulturach społeczności, które posługują się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danym 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językiem obcym nowożytnym, oraz o kraju ojczystym, z uwzględnieniem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kontekstu</w:t>
      </w: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lokalnego, europejskiego i globalnego;</w:t>
      </w:r>
    </w:p>
    <w:p w14:paraId="79CA8EB8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2)  rozumie różnice między kulturą własną i obcą;</w:t>
      </w:r>
    </w:p>
    <w:p w14:paraId="6AD2171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3)  posiada świadomość językową (np. podobieństw i różnic między językami)</w:t>
      </w:r>
      <w:r w:rsidR="005E1AE5" w:rsidRPr="00817B68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18CBA226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14:paraId="57183D7B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angażuje się w proces edukacji językowej, inicjuje działania związane z podejmowaniem zadań, projektów, realizowanych w trakcie nauki; </w:t>
      </w:r>
    </w:p>
    <w:p w14:paraId="57FB81EE" w14:textId="77777777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tworzy materiały wspierające naukę własną i innych;</w:t>
      </w:r>
    </w:p>
    <w:p w14:paraId="66B47707" w14:textId="441C6DD9" w:rsidR="00C177BE" w:rsidRPr="00817B68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wykorzystuje strategie komunikacyjne i kompensacyjne;</w:t>
      </w:r>
    </w:p>
    <w:p w14:paraId="34473324" w14:textId="77777777" w:rsidR="00C177BE" w:rsidRPr="00817B68" w:rsidRDefault="005E1AE5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>bierze</w:t>
      </w:r>
      <w:r w:rsidR="00C177BE"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 udział w konkursach językowych, czy w prezentowaniu swoich umiejętności na forum.</w:t>
      </w:r>
    </w:p>
    <w:p w14:paraId="2A81BFA0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4EA124E8" w14:textId="77777777" w:rsidR="00C177BE" w:rsidRPr="00817B68" w:rsidRDefault="00C177BE" w:rsidP="00817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D1B"/>
          <w:sz w:val="24"/>
          <w:szCs w:val="24"/>
        </w:rPr>
      </w:pPr>
      <w:r w:rsidRPr="00817B68">
        <w:rPr>
          <w:rFonts w:ascii="Times New Roman" w:hAnsi="Times New Roman" w:cs="Times New Roman"/>
          <w:color w:val="1D1D1B"/>
          <w:sz w:val="24"/>
          <w:szCs w:val="24"/>
        </w:rPr>
        <w:t xml:space="preserve">Opracowanie: </w:t>
      </w:r>
      <w:r w:rsidRPr="00817B68">
        <w:rPr>
          <w:rFonts w:ascii="Times New Roman" w:hAnsi="Times New Roman" w:cs="Times New Roman"/>
          <w:b/>
          <w:color w:val="1D1D1B"/>
          <w:sz w:val="24"/>
          <w:szCs w:val="24"/>
        </w:rPr>
        <w:t>Zespół Języków Obcych/ Angliści</w:t>
      </w:r>
    </w:p>
    <w:p w14:paraId="1901C58F" w14:textId="39EA80D6" w:rsidR="00C177BE" w:rsidRPr="00817B68" w:rsidRDefault="00C177BE" w:rsidP="00817B68">
      <w:pPr>
        <w:pStyle w:val="Akapitzlist"/>
        <w:ind w:left="0"/>
        <w:jc w:val="right"/>
        <w:rPr>
          <w:rFonts w:ascii="Times New Roman" w:hAnsi="Times New Roman" w:cs="Times New Roman"/>
        </w:rPr>
      </w:pPr>
      <w:r w:rsidRPr="00817B68">
        <w:rPr>
          <w:rFonts w:ascii="Times New Roman" w:hAnsi="Times New Roman" w:cs="Times New Roman"/>
        </w:rPr>
        <w:t>Maria Osińska</w:t>
      </w:r>
    </w:p>
    <w:p w14:paraId="77963F38" w14:textId="3E488C90" w:rsidR="00935F3D" w:rsidRPr="00817B68" w:rsidRDefault="00BC0C09" w:rsidP="00817B68">
      <w:pPr>
        <w:pStyle w:val="Akapitzlist"/>
        <w:ind w:left="0"/>
        <w:jc w:val="right"/>
        <w:rPr>
          <w:rFonts w:ascii="Times New Roman" w:hAnsi="Times New Roman" w:cs="Times New Roman"/>
        </w:rPr>
      </w:pPr>
      <w:r w:rsidRPr="00817B68">
        <w:rPr>
          <w:rFonts w:ascii="Times New Roman" w:hAnsi="Times New Roman" w:cs="Times New Roman"/>
        </w:rPr>
        <w:t xml:space="preserve">Joanna </w:t>
      </w:r>
      <w:proofErr w:type="spellStart"/>
      <w:r w:rsidRPr="00817B68">
        <w:rPr>
          <w:rFonts w:ascii="Times New Roman" w:hAnsi="Times New Roman" w:cs="Times New Roman"/>
        </w:rPr>
        <w:t>Kalwajtys</w:t>
      </w:r>
      <w:proofErr w:type="spellEnd"/>
      <w:r w:rsidRPr="00817B68">
        <w:rPr>
          <w:rFonts w:ascii="Times New Roman" w:hAnsi="Times New Roman" w:cs="Times New Roman"/>
        </w:rPr>
        <w:t xml:space="preserve"> – Chłosta</w:t>
      </w:r>
    </w:p>
    <w:p w14:paraId="00453494" w14:textId="3D59F9DD" w:rsidR="00BC0C09" w:rsidRPr="00817B68" w:rsidRDefault="00BC0C09" w:rsidP="00817B68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BC0C09" w:rsidRPr="00817B68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673"/>
    <w:multiLevelType w:val="hybridMultilevel"/>
    <w:tmpl w:val="E9DC3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643F"/>
    <w:multiLevelType w:val="hybridMultilevel"/>
    <w:tmpl w:val="72B29F96"/>
    <w:lvl w:ilvl="0" w:tplc="207E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2EF3"/>
    <w:multiLevelType w:val="multilevel"/>
    <w:tmpl w:val="CB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D2876"/>
    <w:multiLevelType w:val="hybridMultilevel"/>
    <w:tmpl w:val="E1BA52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0D2"/>
    <w:multiLevelType w:val="hybridMultilevel"/>
    <w:tmpl w:val="5440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D"/>
    <w:rsid w:val="00074154"/>
    <w:rsid w:val="000F2196"/>
    <w:rsid w:val="00137849"/>
    <w:rsid w:val="001A618A"/>
    <w:rsid w:val="0024435D"/>
    <w:rsid w:val="002A4BF9"/>
    <w:rsid w:val="00343FBE"/>
    <w:rsid w:val="003A2B0D"/>
    <w:rsid w:val="00466948"/>
    <w:rsid w:val="004A0934"/>
    <w:rsid w:val="004E40A4"/>
    <w:rsid w:val="005E1AE5"/>
    <w:rsid w:val="006470D3"/>
    <w:rsid w:val="006B0404"/>
    <w:rsid w:val="007503C8"/>
    <w:rsid w:val="007A0BE2"/>
    <w:rsid w:val="00817B68"/>
    <w:rsid w:val="00857420"/>
    <w:rsid w:val="008A11B1"/>
    <w:rsid w:val="008E7B41"/>
    <w:rsid w:val="00935F3D"/>
    <w:rsid w:val="00936656"/>
    <w:rsid w:val="00B953D9"/>
    <w:rsid w:val="00BC0C09"/>
    <w:rsid w:val="00BD4B1A"/>
    <w:rsid w:val="00BF0136"/>
    <w:rsid w:val="00C15FCC"/>
    <w:rsid w:val="00C177BE"/>
    <w:rsid w:val="00D90930"/>
    <w:rsid w:val="00E52B90"/>
    <w:rsid w:val="00EE0443"/>
    <w:rsid w:val="00F45047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E25"/>
  <w15:docId w15:val="{B058A692-4F4E-4180-B32B-ADCC482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750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Maria Osińska</cp:lastModifiedBy>
  <cp:revision>10</cp:revision>
  <cp:lastPrinted>2020-08-31T18:27:00Z</cp:lastPrinted>
  <dcterms:created xsi:type="dcterms:W3CDTF">2019-08-29T17:58:00Z</dcterms:created>
  <dcterms:modified xsi:type="dcterms:W3CDTF">2021-09-02T23:21:00Z</dcterms:modified>
</cp:coreProperties>
</file>