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382FA" w14:textId="49D3C4F5" w:rsidR="00840246" w:rsidRPr="00C726B1" w:rsidRDefault="00840246" w:rsidP="00F1078D">
      <w:pPr>
        <w:ind w:left="-284"/>
        <w:jc w:val="both"/>
        <w:rPr>
          <w:rFonts w:ascii="Times New Roman" w:hAnsi="Times New Roman" w:cs="Times New Roman"/>
          <w:b/>
          <w:sz w:val="24"/>
          <w:szCs w:val="24"/>
        </w:rPr>
      </w:pPr>
      <w:r w:rsidRPr="00C726B1">
        <w:rPr>
          <w:rFonts w:ascii="Times New Roman" w:hAnsi="Times New Roman" w:cs="Times New Roman"/>
          <w:b/>
          <w:sz w:val="24"/>
          <w:szCs w:val="24"/>
        </w:rPr>
        <w:t xml:space="preserve">Klasa wojskowa? </w:t>
      </w:r>
      <w:r w:rsidR="00AB1459">
        <w:rPr>
          <w:rFonts w:ascii="Times New Roman" w:hAnsi="Times New Roman" w:cs="Times New Roman"/>
          <w:b/>
          <w:sz w:val="24"/>
          <w:szCs w:val="24"/>
        </w:rPr>
        <w:t>P</w:t>
      </w:r>
      <w:r w:rsidRPr="00C726B1">
        <w:rPr>
          <w:rFonts w:ascii="Times New Roman" w:hAnsi="Times New Roman" w:cs="Times New Roman"/>
          <w:b/>
          <w:sz w:val="24"/>
          <w:szCs w:val="24"/>
        </w:rPr>
        <w:t>rawie 200 ofert w całej Polsce.</w:t>
      </w:r>
    </w:p>
    <w:p w14:paraId="62B49213" w14:textId="77777777" w:rsidR="00277256" w:rsidRPr="00C726B1" w:rsidRDefault="00840246" w:rsidP="00F1078D">
      <w:pPr>
        <w:ind w:left="-284" w:right="-567"/>
        <w:jc w:val="both"/>
        <w:rPr>
          <w:rFonts w:ascii="Times New Roman" w:hAnsi="Times New Roman" w:cs="Times New Roman"/>
          <w:b/>
          <w:sz w:val="24"/>
          <w:szCs w:val="24"/>
        </w:rPr>
      </w:pPr>
      <w:r w:rsidRPr="00C726B1">
        <w:rPr>
          <w:rFonts w:ascii="Times New Roman" w:hAnsi="Times New Roman" w:cs="Times New Roman"/>
          <w:b/>
          <w:sz w:val="24"/>
          <w:szCs w:val="24"/>
        </w:rPr>
        <w:t>U</w:t>
      </w:r>
      <w:r w:rsidR="00E632EB" w:rsidRPr="00C726B1">
        <w:rPr>
          <w:rFonts w:ascii="Times New Roman" w:hAnsi="Times New Roman" w:cs="Times New Roman"/>
          <w:b/>
          <w:sz w:val="24"/>
          <w:szCs w:val="24"/>
        </w:rPr>
        <w:t xml:space="preserve">czniowie ostatnich klas szkół podstawowych i ich rodzice </w:t>
      </w:r>
      <w:r w:rsidR="00277256" w:rsidRPr="00C726B1">
        <w:rPr>
          <w:rFonts w:ascii="Times New Roman" w:hAnsi="Times New Roman" w:cs="Times New Roman"/>
          <w:b/>
          <w:sz w:val="24"/>
          <w:szCs w:val="24"/>
        </w:rPr>
        <w:t xml:space="preserve">z pewnością właśnie teraz </w:t>
      </w:r>
      <w:r w:rsidR="00E632EB" w:rsidRPr="00C726B1">
        <w:rPr>
          <w:rFonts w:ascii="Times New Roman" w:hAnsi="Times New Roman" w:cs="Times New Roman"/>
          <w:b/>
          <w:sz w:val="24"/>
          <w:szCs w:val="24"/>
        </w:rPr>
        <w:t xml:space="preserve">zastanawiają się, jaką szkołę średnią wybrać. </w:t>
      </w:r>
      <w:r w:rsidR="00277256" w:rsidRPr="00C726B1">
        <w:rPr>
          <w:rFonts w:ascii="Times New Roman" w:hAnsi="Times New Roman" w:cs="Times New Roman"/>
          <w:b/>
          <w:sz w:val="24"/>
          <w:szCs w:val="24"/>
        </w:rPr>
        <w:t xml:space="preserve">Jedną z popularniejszych opcji jest wybór klasy o profilu wojskowym. Warto wybrać taką, którą rekomenduje Ministerstwo Obrony Narodowej, bo program nauczania jest oparty o aktualne szkolenie wojskowe, a po jej ukończeniu absolwenci mają możliwość </w:t>
      </w:r>
      <w:proofErr w:type="spellStart"/>
      <w:r w:rsidR="00277256" w:rsidRPr="00C726B1">
        <w:rPr>
          <w:rFonts w:ascii="Times New Roman" w:hAnsi="Times New Roman" w:cs="Times New Roman"/>
          <w:b/>
          <w:sz w:val="24"/>
          <w:szCs w:val="24"/>
        </w:rPr>
        <w:t>zostania</w:t>
      </w:r>
      <w:proofErr w:type="spellEnd"/>
      <w:r w:rsidR="00277256" w:rsidRPr="00C726B1">
        <w:rPr>
          <w:rFonts w:ascii="Times New Roman" w:hAnsi="Times New Roman" w:cs="Times New Roman"/>
          <w:b/>
          <w:sz w:val="24"/>
          <w:szCs w:val="24"/>
        </w:rPr>
        <w:t xml:space="preserve"> żołnierzami.</w:t>
      </w:r>
    </w:p>
    <w:p w14:paraId="4454DA43" w14:textId="77777777" w:rsidR="00277256" w:rsidRPr="00C726B1" w:rsidRDefault="00277256" w:rsidP="00F1078D">
      <w:pPr>
        <w:ind w:left="-284" w:right="-567"/>
        <w:jc w:val="both"/>
        <w:rPr>
          <w:rFonts w:ascii="Times New Roman" w:hAnsi="Times New Roman" w:cs="Times New Roman"/>
          <w:sz w:val="24"/>
          <w:szCs w:val="24"/>
        </w:rPr>
      </w:pPr>
      <w:r w:rsidRPr="00C726B1">
        <w:rPr>
          <w:rFonts w:ascii="Times New Roman" w:hAnsi="Times New Roman" w:cs="Times New Roman"/>
          <w:sz w:val="24"/>
          <w:szCs w:val="24"/>
        </w:rPr>
        <w:t>Na początek warto sprawdzić, gdzie jest najbliższa szkoła, które bierze udział w projektach edukacyjnych MON. Biuro do spraw Programu „Zostań Żołnierzem Rzeczypospolitej”, które</w:t>
      </w:r>
      <w:r w:rsidR="00C726B1">
        <w:rPr>
          <w:rFonts w:ascii="Times New Roman" w:hAnsi="Times New Roman" w:cs="Times New Roman"/>
          <w:sz w:val="24"/>
          <w:szCs w:val="24"/>
        </w:rPr>
        <w:t xml:space="preserve"> koordynuje programy Ministerstwa</w:t>
      </w:r>
      <w:r w:rsidRPr="00C726B1">
        <w:rPr>
          <w:rFonts w:ascii="Times New Roman" w:hAnsi="Times New Roman" w:cs="Times New Roman"/>
          <w:sz w:val="24"/>
          <w:szCs w:val="24"/>
        </w:rPr>
        <w:t>, opracowało specjalne narządzie, które to ułatwi</w:t>
      </w:r>
      <w:r w:rsidR="00C726B1">
        <w:rPr>
          <w:rFonts w:ascii="Times New Roman" w:hAnsi="Times New Roman" w:cs="Times New Roman"/>
          <w:sz w:val="24"/>
          <w:szCs w:val="24"/>
        </w:rPr>
        <w:t>. To interaktyw</w:t>
      </w:r>
      <w:r w:rsidRPr="00C726B1">
        <w:rPr>
          <w:rFonts w:ascii="Times New Roman" w:hAnsi="Times New Roman" w:cs="Times New Roman"/>
          <w:sz w:val="24"/>
          <w:szCs w:val="24"/>
        </w:rPr>
        <w:t xml:space="preserve">na mapa, na której można znaleźć przydatne dane: adresy, telefony, e-maile oraz informację, w jakim projekcie szkoła </w:t>
      </w:r>
      <w:r w:rsidR="00C726B1">
        <w:rPr>
          <w:rFonts w:ascii="Times New Roman" w:hAnsi="Times New Roman" w:cs="Times New Roman"/>
          <w:sz w:val="24"/>
          <w:szCs w:val="24"/>
        </w:rPr>
        <w:t>uczestniczy</w:t>
      </w:r>
      <w:r w:rsidRPr="00C726B1">
        <w:rPr>
          <w:rFonts w:ascii="Times New Roman" w:hAnsi="Times New Roman" w:cs="Times New Roman"/>
          <w:sz w:val="24"/>
          <w:szCs w:val="24"/>
        </w:rPr>
        <w:t xml:space="preserve">. Z mapy można skorzystać tutaj: </w:t>
      </w:r>
      <w:hyperlink r:id="rId6" w:tgtFrame="_blank" w:history="1">
        <w:r w:rsidRPr="00C726B1">
          <w:rPr>
            <w:rStyle w:val="Hipercze"/>
            <w:rFonts w:ascii="Times New Roman" w:hAnsi="Times New Roman" w:cs="Times New Roman"/>
            <w:sz w:val="24"/>
            <w:szCs w:val="24"/>
          </w:rPr>
          <w:t>cutt.ly/PROGRAMY</w:t>
        </w:r>
      </w:hyperlink>
      <w:r w:rsidRPr="00C726B1">
        <w:rPr>
          <w:rStyle w:val="d2edcug0"/>
          <w:rFonts w:ascii="Times New Roman" w:hAnsi="Times New Roman" w:cs="Times New Roman"/>
          <w:sz w:val="24"/>
          <w:szCs w:val="24"/>
        </w:rPr>
        <w:t>.</w:t>
      </w:r>
    </w:p>
    <w:p w14:paraId="064623BF" w14:textId="77777777" w:rsidR="00533264" w:rsidRDefault="00F1078D" w:rsidP="00F1078D">
      <w:pPr>
        <w:ind w:left="-284" w:right="-567"/>
        <w:jc w:val="both"/>
        <w:rPr>
          <w:rFonts w:ascii="Times New Roman" w:eastAsia="Times New Roman" w:hAnsi="Times New Roman" w:cs="Times New Roman"/>
          <w:sz w:val="24"/>
          <w:szCs w:val="24"/>
          <w:lang w:eastAsia="pl-PL"/>
        </w:rPr>
      </w:pPr>
      <w:r w:rsidRPr="00C726B1">
        <w:rPr>
          <w:rFonts w:ascii="Times New Roman" w:hAnsi="Times New Roman" w:cs="Times New Roman"/>
          <w:sz w:val="24"/>
          <w:szCs w:val="24"/>
        </w:rPr>
        <w:t xml:space="preserve">Możemy wybierać spośród trzech programów. </w:t>
      </w:r>
      <w:r w:rsidR="00C726B1">
        <w:rPr>
          <w:rFonts w:ascii="Times New Roman" w:hAnsi="Times New Roman" w:cs="Times New Roman"/>
          <w:sz w:val="24"/>
          <w:szCs w:val="24"/>
        </w:rPr>
        <w:t xml:space="preserve">Pierwszy z nich </w:t>
      </w:r>
      <w:r w:rsidR="00533264" w:rsidRPr="00C726B1">
        <w:rPr>
          <w:rFonts w:ascii="Times New Roman" w:eastAsia="Times New Roman" w:hAnsi="Times New Roman" w:cs="Times New Roman"/>
          <w:sz w:val="24"/>
          <w:szCs w:val="24"/>
          <w:lang w:eastAsia="pl-PL"/>
        </w:rPr>
        <w:t>to „</w:t>
      </w:r>
      <w:r w:rsidR="00533264" w:rsidRPr="00C726B1">
        <w:rPr>
          <w:rFonts w:ascii="Times New Roman" w:eastAsia="Times New Roman" w:hAnsi="Times New Roman" w:cs="Times New Roman"/>
          <w:b/>
          <w:sz w:val="24"/>
          <w:szCs w:val="24"/>
          <w:lang w:eastAsia="pl-PL"/>
        </w:rPr>
        <w:t>CYBER.MIL z klasą</w:t>
      </w:r>
      <w:r w:rsidR="00533264" w:rsidRPr="00C726B1">
        <w:rPr>
          <w:rFonts w:ascii="Times New Roman" w:eastAsia="Times New Roman" w:hAnsi="Times New Roman" w:cs="Times New Roman"/>
          <w:sz w:val="24"/>
          <w:szCs w:val="24"/>
          <w:lang w:eastAsia="pl-PL"/>
        </w:rPr>
        <w:t xml:space="preserve">”. </w:t>
      </w:r>
      <w:r w:rsidR="00533264" w:rsidRPr="00C726B1">
        <w:rPr>
          <w:rFonts w:ascii="Times New Roman" w:hAnsi="Times New Roman" w:cs="Times New Roman"/>
          <w:sz w:val="24"/>
          <w:szCs w:val="24"/>
        </w:rPr>
        <w:t xml:space="preserve">Polegać </w:t>
      </w:r>
      <w:r w:rsidR="00533264">
        <w:rPr>
          <w:rFonts w:ascii="Times New Roman" w:hAnsi="Times New Roman" w:cs="Times New Roman"/>
          <w:sz w:val="24"/>
          <w:szCs w:val="24"/>
        </w:rPr>
        <w:t xml:space="preserve">on </w:t>
      </w:r>
      <w:r w:rsidR="00533264" w:rsidRPr="00C726B1">
        <w:rPr>
          <w:rFonts w:ascii="Times New Roman" w:hAnsi="Times New Roman" w:cs="Times New Roman"/>
          <w:sz w:val="24"/>
          <w:szCs w:val="24"/>
        </w:rPr>
        <w:t>będzie na utworzeniu klas o profilu „</w:t>
      </w:r>
      <w:proofErr w:type="spellStart"/>
      <w:r w:rsidR="00533264" w:rsidRPr="00C726B1">
        <w:rPr>
          <w:rFonts w:ascii="Times New Roman" w:hAnsi="Times New Roman" w:cs="Times New Roman"/>
          <w:sz w:val="24"/>
          <w:szCs w:val="24"/>
        </w:rPr>
        <w:t>Cyberbezpieczeństwo</w:t>
      </w:r>
      <w:proofErr w:type="spellEnd"/>
      <w:r w:rsidR="00533264" w:rsidRPr="00C726B1">
        <w:rPr>
          <w:rFonts w:ascii="Times New Roman" w:hAnsi="Times New Roman" w:cs="Times New Roman"/>
          <w:sz w:val="24"/>
          <w:szCs w:val="24"/>
        </w:rPr>
        <w:t xml:space="preserve"> i nowoczesne technologie informatyczne”. </w:t>
      </w:r>
      <w:r w:rsidR="00533264" w:rsidRPr="00C726B1">
        <w:rPr>
          <w:rFonts w:ascii="Times New Roman" w:eastAsia="Times New Roman" w:hAnsi="Times New Roman" w:cs="Times New Roman"/>
          <w:sz w:val="24"/>
          <w:szCs w:val="24"/>
          <w:lang w:eastAsia="pl-PL"/>
        </w:rPr>
        <w:t xml:space="preserve">„CYBER.MIL z klasą” to propozycja dla tych, którzy interesują się informatyką, a swoją zawodową przyszłość chcieliby widzieć w instytucjach wojskowych. Program zakłada kształcenie uczniów w zakresie informatyki z uwzględnieniem zagadnień dotyczących </w:t>
      </w:r>
      <w:proofErr w:type="spellStart"/>
      <w:r w:rsidR="00533264" w:rsidRPr="00C726B1">
        <w:rPr>
          <w:rFonts w:ascii="Times New Roman" w:eastAsia="Times New Roman" w:hAnsi="Times New Roman" w:cs="Times New Roman"/>
          <w:sz w:val="24"/>
          <w:szCs w:val="24"/>
          <w:lang w:eastAsia="pl-PL"/>
        </w:rPr>
        <w:t>cyberbezpieczeństwa</w:t>
      </w:r>
      <w:proofErr w:type="spellEnd"/>
      <w:r w:rsidR="00533264" w:rsidRPr="00C726B1">
        <w:rPr>
          <w:rFonts w:ascii="Times New Roman" w:eastAsia="Times New Roman" w:hAnsi="Times New Roman" w:cs="Times New Roman"/>
          <w:sz w:val="24"/>
          <w:szCs w:val="24"/>
          <w:lang w:eastAsia="pl-PL"/>
        </w:rPr>
        <w:t xml:space="preserve">, szczególnie w obszarze bezpieczeństwa </w:t>
      </w:r>
      <w:proofErr w:type="gramStart"/>
      <w:r w:rsidR="00533264" w:rsidRPr="00C726B1">
        <w:rPr>
          <w:rFonts w:ascii="Times New Roman" w:eastAsia="Times New Roman" w:hAnsi="Times New Roman" w:cs="Times New Roman"/>
          <w:sz w:val="24"/>
          <w:szCs w:val="24"/>
          <w:lang w:eastAsia="pl-PL"/>
        </w:rPr>
        <w:t>państwa.„</w:t>
      </w:r>
      <w:proofErr w:type="gramEnd"/>
      <w:r w:rsidR="00533264" w:rsidRPr="00C726B1">
        <w:rPr>
          <w:rFonts w:ascii="Times New Roman" w:eastAsia="Times New Roman" w:hAnsi="Times New Roman" w:cs="Times New Roman"/>
          <w:sz w:val="24"/>
          <w:szCs w:val="24"/>
          <w:lang w:eastAsia="pl-PL"/>
        </w:rPr>
        <w:t xml:space="preserve">CYBER.MIL z klasą” prowadzony będzie przez 3 pierwsze lata nauki w danym typie szkoły (licea i technika). W każdej klasie będzie ograniczona liczba uczniów – nie mniej niż 10 i nie więcej niż 15. Program nauczania obejmie takie obszary tematyczne jak: podstawy </w:t>
      </w:r>
      <w:r w:rsidR="00533264">
        <w:rPr>
          <w:rFonts w:ascii="Times New Roman" w:eastAsia="Times New Roman" w:hAnsi="Times New Roman" w:cs="Times New Roman"/>
          <w:sz w:val="24"/>
          <w:szCs w:val="24"/>
          <w:lang w:eastAsia="pl-PL"/>
        </w:rPr>
        <w:t xml:space="preserve">i historia </w:t>
      </w:r>
      <w:r w:rsidR="00533264" w:rsidRPr="00C726B1">
        <w:rPr>
          <w:rFonts w:ascii="Times New Roman" w:eastAsia="Times New Roman" w:hAnsi="Times New Roman" w:cs="Times New Roman"/>
          <w:sz w:val="24"/>
          <w:szCs w:val="24"/>
          <w:lang w:eastAsia="pl-PL"/>
        </w:rPr>
        <w:t xml:space="preserve">kryptografii, podstawy algorytmiki, podstawy </w:t>
      </w:r>
      <w:proofErr w:type="spellStart"/>
      <w:r w:rsidR="00533264" w:rsidRPr="00C726B1">
        <w:rPr>
          <w:rFonts w:ascii="Times New Roman" w:eastAsia="Times New Roman" w:hAnsi="Times New Roman" w:cs="Times New Roman"/>
          <w:sz w:val="24"/>
          <w:szCs w:val="24"/>
          <w:lang w:eastAsia="pl-PL"/>
        </w:rPr>
        <w:t>cyberbezpieczeństwa</w:t>
      </w:r>
      <w:proofErr w:type="spellEnd"/>
      <w:r w:rsidR="00533264" w:rsidRPr="00C726B1">
        <w:rPr>
          <w:rFonts w:ascii="Times New Roman" w:eastAsia="Times New Roman" w:hAnsi="Times New Roman" w:cs="Times New Roman"/>
          <w:sz w:val="24"/>
          <w:szCs w:val="24"/>
          <w:lang w:eastAsia="pl-PL"/>
        </w:rPr>
        <w:t xml:space="preserve">, zarządzanie bezpieczeństwem danych i informacji. Nauka w takiej klasie umożliwi uczniom zdobycie wiedzy i kompetencji z obszaru współczesnych zagrożeń cyfrowych, zarządzania ryzykiem w zakresie </w:t>
      </w:r>
      <w:proofErr w:type="spellStart"/>
      <w:r w:rsidR="00533264" w:rsidRPr="00C726B1">
        <w:rPr>
          <w:rFonts w:ascii="Times New Roman" w:eastAsia="Times New Roman" w:hAnsi="Times New Roman" w:cs="Times New Roman"/>
          <w:sz w:val="24"/>
          <w:szCs w:val="24"/>
          <w:lang w:eastAsia="pl-PL"/>
        </w:rPr>
        <w:t>cyberbezpieczeństwa</w:t>
      </w:r>
      <w:proofErr w:type="spellEnd"/>
      <w:r w:rsidR="00533264" w:rsidRPr="00C726B1">
        <w:rPr>
          <w:rFonts w:ascii="Times New Roman" w:eastAsia="Times New Roman" w:hAnsi="Times New Roman" w:cs="Times New Roman"/>
          <w:sz w:val="24"/>
          <w:szCs w:val="24"/>
          <w:lang w:eastAsia="pl-PL"/>
        </w:rPr>
        <w:t xml:space="preserve">, bezpieczeństwa systemów informacyjnych oraz kryptograficznych aspektów ochrony danych. W ramach kształcenia przewidziano zajęcia teoretyczne i praktyczne z wykorzystaniem nowoczesnych systemów operacyjnych i pakietów obliczeń symbolicznych. MON udzieli uczestnikom programu wsparcia finansowego na realizację zadania. Środki publiczne zostaną przekazane organom prowadzącym w formie dotacji celowych. </w:t>
      </w:r>
      <w:r w:rsidR="00533264" w:rsidRPr="00C726B1">
        <w:rPr>
          <w:rFonts w:ascii="Times New Roman" w:hAnsi="Times New Roman" w:cs="Times New Roman"/>
          <w:sz w:val="24"/>
          <w:szCs w:val="24"/>
        </w:rPr>
        <w:t xml:space="preserve">Środki te będą mogły wykorzystać m.in. na zakup sprzętu komputerowego, drukarek, tablic interaktywnych, projektorów multimedialnych, licencji i oprogramowania, dostarczania usług internetowych. Oznacza to, że szkoły będą dobrze wyposażone, a z potrzebnych materiałów dydaktycznych uczeń będzie mógł korzystać na miejscu, bez potrzeby główkowania, jak i gdzie wykonać zadanie domowe czy prezentację. Program ruszy we wrześniu 2021 – od nowego roku szkolnego. Zakwalifikowało się do niego 16 szkól. </w:t>
      </w:r>
      <w:r w:rsidR="00533264" w:rsidRPr="00C726B1">
        <w:rPr>
          <w:rFonts w:ascii="Times New Roman" w:eastAsia="Times New Roman" w:hAnsi="Times New Roman" w:cs="Times New Roman"/>
          <w:sz w:val="24"/>
          <w:szCs w:val="24"/>
          <w:lang w:eastAsia="pl-PL"/>
        </w:rPr>
        <w:t xml:space="preserve">Szkołom chcącym uczestniczyć w projekcie postawiono bardzo wysokie wymagania, m.in. z zakresu poziomu kształcenia w wybranych przedmiotach, mimo to zainteresowania było ogromne. </w:t>
      </w:r>
    </w:p>
    <w:p w14:paraId="4BD5FCF9" w14:textId="77777777" w:rsidR="00533264" w:rsidRDefault="00533264" w:rsidP="00F1078D">
      <w:pPr>
        <w:ind w:left="-284"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Kolejna możliwość to </w:t>
      </w:r>
      <w:r w:rsidRPr="00C726B1">
        <w:rPr>
          <w:rFonts w:ascii="Times New Roman" w:eastAsia="Times New Roman" w:hAnsi="Times New Roman" w:cs="Times New Roman"/>
          <w:sz w:val="24"/>
          <w:szCs w:val="24"/>
          <w:lang w:eastAsia="pl-PL"/>
        </w:rPr>
        <w:t xml:space="preserve">uruchomiony w bieżącym roku szkolnym program </w:t>
      </w:r>
      <w:r w:rsidRPr="00C726B1">
        <w:rPr>
          <w:rFonts w:ascii="Times New Roman" w:eastAsia="Times New Roman" w:hAnsi="Times New Roman" w:cs="Times New Roman"/>
          <w:b/>
          <w:sz w:val="24"/>
          <w:szCs w:val="24"/>
          <w:lang w:eastAsia="pl-PL"/>
        </w:rPr>
        <w:t>Oddziały Przygotowania Wojskowego</w:t>
      </w:r>
      <w:r w:rsidRPr="00C726B1">
        <w:rPr>
          <w:rFonts w:ascii="Times New Roman" w:eastAsia="Times New Roman" w:hAnsi="Times New Roman" w:cs="Times New Roman"/>
          <w:sz w:val="24"/>
          <w:szCs w:val="24"/>
          <w:lang w:eastAsia="pl-PL"/>
        </w:rPr>
        <w:t>, który ma oparcie w znowelizowanym prawie oświatowym. Nauczanie wojskowe w OPW obejmuje szkolenie zasadnicze w klasach I–III liceum i klasach I–IV technikum, w trakcie którego są realizowane zajęcia teoretyczne i praktyczne oraz obóz szkoleniowy w klasie IV liceum i klasie V technikum. Minimalna liczba zajęć realizowanych w ramach programu w obu typach szkół to 230 godzin, w tym 53 godziny zajęć teoretycznych i 177 godzin zajęć praktycznych. Są one przeprowadzane zarówno w szkole jak i w „patronackiej” jednostce wojskowej. Liczba uczniów w oddziale przygotowania wojskowego w danym roku szkolnym wynosi nie więcej niż 30.  Za realizację programu odpowiadają organy prowadzące szkoły</w:t>
      </w:r>
      <w:r>
        <w:rPr>
          <w:rFonts w:ascii="Times New Roman" w:eastAsia="Times New Roman" w:hAnsi="Times New Roman" w:cs="Times New Roman"/>
          <w:sz w:val="24"/>
          <w:szCs w:val="24"/>
          <w:lang w:eastAsia="pl-PL"/>
        </w:rPr>
        <w:t>.</w:t>
      </w:r>
    </w:p>
    <w:p w14:paraId="6B56CB33" w14:textId="77777777" w:rsidR="00F1078D" w:rsidRPr="00C726B1" w:rsidRDefault="00533264" w:rsidP="00F1078D">
      <w:pPr>
        <w:ind w:left="-284"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Ostatnia propozycja </w:t>
      </w:r>
      <w:r w:rsidR="00C726B1">
        <w:rPr>
          <w:rFonts w:ascii="Times New Roman" w:hAnsi="Times New Roman" w:cs="Times New Roman"/>
          <w:sz w:val="24"/>
          <w:szCs w:val="24"/>
        </w:rPr>
        <w:t>t</w:t>
      </w:r>
      <w:r w:rsidR="00F1078D" w:rsidRPr="00C726B1">
        <w:rPr>
          <w:rFonts w:ascii="Times New Roman" w:eastAsia="Times New Roman" w:hAnsi="Times New Roman" w:cs="Times New Roman"/>
          <w:sz w:val="24"/>
          <w:szCs w:val="24"/>
          <w:lang w:eastAsia="pl-PL"/>
        </w:rPr>
        <w:t>o działający od 2017 roku pilotażowy program „</w:t>
      </w:r>
      <w:r w:rsidR="00F1078D" w:rsidRPr="00C726B1">
        <w:rPr>
          <w:rFonts w:ascii="Times New Roman" w:eastAsia="Times New Roman" w:hAnsi="Times New Roman" w:cs="Times New Roman"/>
          <w:b/>
          <w:sz w:val="24"/>
          <w:szCs w:val="24"/>
          <w:lang w:eastAsia="pl-PL"/>
        </w:rPr>
        <w:t>Certyfikowane Wojskowe Klasy Mundurowe</w:t>
      </w:r>
      <w:r w:rsidR="00F1078D" w:rsidRPr="00C726B1">
        <w:rPr>
          <w:rFonts w:ascii="Times New Roman" w:eastAsia="Times New Roman" w:hAnsi="Times New Roman" w:cs="Times New Roman"/>
          <w:sz w:val="24"/>
          <w:szCs w:val="24"/>
          <w:lang w:eastAsia="pl-PL"/>
        </w:rPr>
        <w:t xml:space="preserve">”. W bieżącym roku szkolnym ruszyła jego IV edycja. Uczniowie </w:t>
      </w:r>
      <w:r>
        <w:rPr>
          <w:rFonts w:ascii="Times New Roman" w:eastAsia="Times New Roman" w:hAnsi="Times New Roman" w:cs="Times New Roman"/>
          <w:sz w:val="24"/>
          <w:szCs w:val="24"/>
          <w:lang w:eastAsia="pl-PL"/>
        </w:rPr>
        <w:t xml:space="preserve">od II klasy </w:t>
      </w:r>
      <w:r w:rsidR="00F1078D" w:rsidRPr="00C726B1">
        <w:rPr>
          <w:rFonts w:ascii="Times New Roman" w:eastAsia="Times New Roman" w:hAnsi="Times New Roman" w:cs="Times New Roman"/>
          <w:sz w:val="24"/>
          <w:szCs w:val="24"/>
          <w:lang w:eastAsia="pl-PL"/>
        </w:rPr>
        <w:t xml:space="preserve">w ciągu trzech semestrów nauki szkolnej w ramach przedmiotu „Edukacja wojskowa” odbywają łącznie 185 godzin lekcyjnych, w tym 45 teoretycznych i 140 praktycznych. </w:t>
      </w:r>
      <w:r w:rsidR="00C726B1">
        <w:rPr>
          <w:rFonts w:ascii="Times New Roman" w:eastAsia="Times New Roman" w:hAnsi="Times New Roman" w:cs="Times New Roman"/>
          <w:sz w:val="24"/>
          <w:szCs w:val="24"/>
          <w:lang w:eastAsia="pl-PL"/>
        </w:rPr>
        <w:t>Po zakończeniu nauki m</w:t>
      </w:r>
      <w:r w:rsidR="00F1078D" w:rsidRPr="00C726B1">
        <w:rPr>
          <w:rFonts w:ascii="Times New Roman" w:eastAsia="Times New Roman" w:hAnsi="Times New Roman" w:cs="Times New Roman"/>
          <w:sz w:val="24"/>
          <w:szCs w:val="24"/>
          <w:lang w:eastAsia="pl-PL"/>
        </w:rPr>
        <w:t>ogą liczyć m.in. na odbycie skróconej służby przygotowawczej, która kończy się egzaminem i uzyskaniem specjalności wojskowej. Po jego zdaniu mogą ubiegać się o przyjęcie do służby wojskowej. Mogą też liczyć na dodatkowe punkty przy ubieganiu się o przyjęcie na uczelnie wojskowe.</w:t>
      </w:r>
    </w:p>
    <w:p w14:paraId="7BBE4F32" w14:textId="77777777" w:rsidR="00F1078D" w:rsidRPr="00C726B1" w:rsidRDefault="00F1078D" w:rsidP="00F1078D">
      <w:pPr>
        <w:ind w:left="-284" w:right="-567"/>
        <w:jc w:val="both"/>
        <w:rPr>
          <w:rStyle w:val="d2edcug0"/>
          <w:rFonts w:ascii="Times New Roman" w:hAnsi="Times New Roman" w:cs="Times New Roman"/>
          <w:sz w:val="24"/>
          <w:szCs w:val="24"/>
        </w:rPr>
      </w:pPr>
      <w:r w:rsidRPr="00C726B1">
        <w:rPr>
          <w:rFonts w:ascii="Times New Roman" w:eastAsia="Times New Roman" w:hAnsi="Times New Roman" w:cs="Times New Roman"/>
          <w:sz w:val="24"/>
          <w:szCs w:val="24"/>
          <w:lang w:eastAsia="pl-PL"/>
        </w:rPr>
        <w:t xml:space="preserve">Łącznie w obu </w:t>
      </w:r>
      <w:r w:rsidR="00533264">
        <w:rPr>
          <w:rFonts w:ascii="Times New Roman" w:eastAsia="Times New Roman" w:hAnsi="Times New Roman" w:cs="Times New Roman"/>
          <w:sz w:val="24"/>
          <w:szCs w:val="24"/>
          <w:lang w:eastAsia="pl-PL"/>
        </w:rPr>
        <w:t xml:space="preserve">ostatnich </w:t>
      </w:r>
      <w:r w:rsidRPr="00C726B1">
        <w:rPr>
          <w:rFonts w:ascii="Times New Roman" w:eastAsia="Times New Roman" w:hAnsi="Times New Roman" w:cs="Times New Roman"/>
          <w:sz w:val="24"/>
          <w:szCs w:val="24"/>
          <w:lang w:eastAsia="pl-PL"/>
        </w:rPr>
        <w:t xml:space="preserve">programach uczestniczy 10 921 uczniów uczących się 440 klasach ze 185 szkół w całej Polsce.  MON oferuje nie tylko wsparcie merytoryczne, realizowane również w oparciu o „patronackie” jednostki wojskowe, ale również finansowe – dotacja obejmująca 80 procent może być przeznaczona na zakup wyposażenia lub stroju ucznia, inspirowanego mundurem wojskowym. Na same tylko indywidualne pakiety </w:t>
      </w:r>
      <w:proofErr w:type="spellStart"/>
      <w:r w:rsidRPr="00C726B1">
        <w:rPr>
          <w:rFonts w:ascii="Times New Roman" w:eastAsia="Times New Roman" w:hAnsi="Times New Roman" w:cs="Times New Roman"/>
          <w:sz w:val="24"/>
          <w:szCs w:val="24"/>
          <w:lang w:eastAsia="pl-PL"/>
        </w:rPr>
        <w:t>ubiorcze</w:t>
      </w:r>
      <w:proofErr w:type="spellEnd"/>
      <w:r w:rsidRPr="00C726B1">
        <w:rPr>
          <w:rFonts w:ascii="Times New Roman" w:eastAsia="Times New Roman" w:hAnsi="Times New Roman" w:cs="Times New Roman"/>
          <w:sz w:val="24"/>
          <w:szCs w:val="24"/>
          <w:lang w:eastAsia="pl-PL"/>
        </w:rPr>
        <w:t xml:space="preserve"> dla 3500 uczniów MON przeznaczył w 2020 roku 3,5 mln z dotacji celowej. </w:t>
      </w:r>
      <w:r w:rsidR="00C726B1">
        <w:rPr>
          <w:rStyle w:val="d2edcug0"/>
          <w:rFonts w:ascii="Times New Roman" w:hAnsi="Times New Roman" w:cs="Times New Roman"/>
          <w:sz w:val="24"/>
          <w:szCs w:val="24"/>
        </w:rPr>
        <w:t xml:space="preserve">Po zakończeniu edukacji – podobnie jak w przypadku CWKM – </w:t>
      </w:r>
      <w:r w:rsidRPr="00C726B1">
        <w:rPr>
          <w:rStyle w:val="d2edcug0"/>
          <w:rFonts w:ascii="Times New Roman" w:hAnsi="Times New Roman" w:cs="Times New Roman"/>
          <w:sz w:val="24"/>
          <w:szCs w:val="24"/>
        </w:rPr>
        <w:t xml:space="preserve">chętnym absolwentom oferowane jest odbycie skróconej służby przygotowawczej, a po jej odbyciu </w:t>
      </w:r>
      <w:proofErr w:type="gramStart"/>
      <w:r w:rsidRPr="00C726B1">
        <w:rPr>
          <w:rStyle w:val="d2edcug0"/>
          <w:rFonts w:ascii="Times New Roman" w:hAnsi="Times New Roman" w:cs="Times New Roman"/>
          <w:sz w:val="24"/>
          <w:szCs w:val="24"/>
        </w:rPr>
        <w:t>-  możliwość</w:t>
      </w:r>
      <w:proofErr w:type="gramEnd"/>
      <w:r w:rsidRPr="00C726B1">
        <w:rPr>
          <w:rStyle w:val="d2edcug0"/>
          <w:rFonts w:ascii="Times New Roman" w:hAnsi="Times New Roman" w:cs="Times New Roman"/>
          <w:sz w:val="24"/>
          <w:szCs w:val="24"/>
        </w:rPr>
        <w:t xml:space="preserve"> </w:t>
      </w:r>
      <w:proofErr w:type="spellStart"/>
      <w:r w:rsidRPr="00C726B1">
        <w:rPr>
          <w:rStyle w:val="d2edcug0"/>
          <w:rFonts w:ascii="Times New Roman" w:hAnsi="Times New Roman" w:cs="Times New Roman"/>
          <w:sz w:val="24"/>
          <w:szCs w:val="24"/>
        </w:rPr>
        <w:t>zostania</w:t>
      </w:r>
      <w:proofErr w:type="spellEnd"/>
      <w:r w:rsidRPr="00C726B1">
        <w:rPr>
          <w:rStyle w:val="d2edcug0"/>
          <w:rFonts w:ascii="Times New Roman" w:hAnsi="Times New Roman" w:cs="Times New Roman"/>
          <w:sz w:val="24"/>
          <w:szCs w:val="24"/>
        </w:rPr>
        <w:t xml:space="preserve"> żołnierzem. </w:t>
      </w:r>
    </w:p>
    <w:p w14:paraId="4EF1321D" w14:textId="77777777" w:rsidR="00F1078D" w:rsidRPr="00C726B1" w:rsidRDefault="00F1078D" w:rsidP="00F1078D">
      <w:pPr>
        <w:ind w:left="-284" w:right="-567"/>
        <w:jc w:val="both"/>
        <w:rPr>
          <w:rFonts w:ascii="Times New Roman" w:hAnsi="Times New Roman" w:cs="Times New Roman"/>
          <w:sz w:val="24"/>
          <w:szCs w:val="24"/>
        </w:rPr>
      </w:pPr>
      <w:r w:rsidRPr="00C726B1">
        <w:rPr>
          <w:rFonts w:ascii="Times New Roman" w:hAnsi="Times New Roman" w:cs="Times New Roman"/>
          <w:sz w:val="24"/>
          <w:szCs w:val="24"/>
        </w:rPr>
        <w:t>A co, gdy nie masz sprecyzowanych planów albo boisz się, że nawet jeśli myślisz o wojsku</w:t>
      </w:r>
      <w:r w:rsidR="00C726B1">
        <w:rPr>
          <w:rFonts w:ascii="Times New Roman" w:hAnsi="Times New Roman" w:cs="Times New Roman"/>
          <w:sz w:val="24"/>
          <w:szCs w:val="24"/>
        </w:rPr>
        <w:t>,</w:t>
      </w:r>
      <w:r w:rsidRPr="00C726B1">
        <w:rPr>
          <w:rFonts w:ascii="Times New Roman" w:hAnsi="Times New Roman" w:cs="Times New Roman"/>
          <w:sz w:val="24"/>
          <w:szCs w:val="24"/>
        </w:rPr>
        <w:t xml:space="preserve"> za kilka lat możesz zmienić zdanie? Nie martw się, to tylko propozycja. Potraktuj ją jako kolejne drzwi, które otwierają się przed tobą. Zatem nic, czego się nauczysz, się nie zmarnuje. Zdecydowana większość absolwentów i </w:t>
      </w:r>
      <w:r w:rsidR="00C726B1">
        <w:rPr>
          <w:rFonts w:ascii="Times New Roman" w:hAnsi="Times New Roman" w:cs="Times New Roman"/>
          <w:sz w:val="24"/>
          <w:szCs w:val="24"/>
        </w:rPr>
        <w:t>obecnych uczniów</w:t>
      </w:r>
      <w:r w:rsidRPr="00C726B1">
        <w:rPr>
          <w:rFonts w:ascii="Times New Roman" w:hAnsi="Times New Roman" w:cs="Times New Roman"/>
          <w:sz w:val="24"/>
          <w:szCs w:val="24"/>
        </w:rPr>
        <w:t xml:space="preserve"> wypowiada się o swoim doświadczeniu w klasach o profilu woj</w:t>
      </w:r>
      <w:r w:rsidR="00C726B1">
        <w:rPr>
          <w:rFonts w:ascii="Times New Roman" w:hAnsi="Times New Roman" w:cs="Times New Roman"/>
          <w:sz w:val="24"/>
          <w:szCs w:val="24"/>
        </w:rPr>
        <w:t>skowym w samych superlatywach. Niezależnie od ostatecznych wyborów zawodowych t</w:t>
      </w:r>
      <w:r w:rsidRPr="00C726B1">
        <w:rPr>
          <w:rFonts w:ascii="Times New Roman" w:hAnsi="Times New Roman" w:cs="Times New Roman"/>
          <w:sz w:val="24"/>
          <w:szCs w:val="24"/>
        </w:rPr>
        <w:t xml:space="preserve">o dla nich okazja do nabycia pewności siebie, </w:t>
      </w:r>
      <w:r w:rsidR="00C726B1" w:rsidRPr="00C726B1">
        <w:rPr>
          <w:rFonts w:ascii="Times New Roman" w:hAnsi="Times New Roman" w:cs="Times New Roman"/>
          <w:sz w:val="24"/>
          <w:szCs w:val="24"/>
        </w:rPr>
        <w:t xml:space="preserve">przełamania wewnętrznych barier, </w:t>
      </w:r>
      <w:r w:rsidRPr="00C726B1">
        <w:rPr>
          <w:rFonts w:ascii="Times New Roman" w:hAnsi="Times New Roman" w:cs="Times New Roman"/>
          <w:sz w:val="24"/>
          <w:szCs w:val="24"/>
        </w:rPr>
        <w:t xml:space="preserve">przeżycia wspaniałej przygody, </w:t>
      </w:r>
      <w:r w:rsidR="00C726B1" w:rsidRPr="00C726B1">
        <w:rPr>
          <w:rFonts w:ascii="Times New Roman" w:hAnsi="Times New Roman" w:cs="Times New Roman"/>
          <w:sz w:val="24"/>
          <w:szCs w:val="24"/>
        </w:rPr>
        <w:t>poznania ciekawych ludzi.</w:t>
      </w:r>
    </w:p>
    <w:p w14:paraId="161C739B" w14:textId="77777777" w:rsidR="00F1078D" w:rsidRPr="00C726B1" w:rsidRDefault="00F1078D" w:rsidP="00F1078D">
      <w:pPr>
        <w:ind w:left="-284" w:right="-567"/>
        <w:jc w:val="both"/>
        <w:rPr>
          <w:rFonts w:ascii="Times New Roman" w:eastAsia="Times New Roman" w:hAnsi="Times New Roman" w:cs="Times New Roman"/>
          <w:sz w:val="24"/>
          <w:szCs w:val="24"/>
          <w:lang w:eastAsia="pl-PL"/>
        </w:rPr>
      </w:pPr>
      <w:r w:rsidRPr="00C726B1">
        <w:rPr>
          <w:rFonts w:ascii="Times New Roman" w:hAnsi="Times New Roman" w:cs="Times New Roman"/>
          <w:sz w:val="24"/>
          <w:szCs w:val="24"/>
        </w:rPr>
        <w:t>Aby dowiedzieć się więcej o poszczególnych programach, zajrzyj na stronę Biuro do spraw Programu „Zostań Żołnierzem Rzeczypospolitej”: https://www.wojsko-polskie.pl/biuro-zostan-zolnierzem/</w:t>
      </w:r>
    </w:p>
    <w:p w14:paraId="5C8BB874" w14:textId="77777777" w:rsidR="00F1078D" w:rsidRPr="00C726B1" w:rsidRDefault="00F1078D" w:rsidP="00F1078D">
      <w:pPr>
        <w:ind w:left="-284" w:right="-567"/>
        <w:jc w:val="both"/>
        <w:rPr>
          <w:rFonts w:ascii="Times New Roman" w:eastAsia="Times New Roman" w:hAnsi="Times New Roman" w:cs="Times New Roman"/>
          <w:sz w:val="24"/>
          <w:szCs w:val="24"/>
          <w:lang w:eastAsia="pl-PL"/>
        </w:rPr>
      </w:pPr>
      <w:r w:rsidRPr="00C726B1">
        <w:rPr>
          <w:rFonts w:ascii="Times New Roman" w:eastAsia="Times New Roman" w:hAnsi="Times New Roman" w:cs="Times New Roman"/>
          <w:sz w:val="24"/>
          <w:szCs w:val="24"/>
          <w:lang w:eastAsia="pl-PL"/>
        </w:rPr>
        <w:t>----------------------------------------------------------------------------------------------------------------------------</w:t>
      </w:r>
    </w:p>
    <w:p w14:paraId="77302E5A" w14:textId="77777777" w:rsidR="00F1078D" w:rsidRPr="00C726B1" w:rsidRDefault="00F1078D" w:rsidP="00F1078D">
      <w:pPr>
        <w:ind w:left="-284" w:right="-567"/>
        <w:jc w:val="both"/>
        <w:rPr>
          <w:rFonts w:ascii="Times New Roman" w:hAnsi="Times New Roman" w:cs="Times New Roman"/>
          <w:sz w:val="24"/>
          <w:szCs w:val="24"/>
        </w:rPr>
      </w:pPr>
      <w:r w:rsidRPr="00C726B1">
        <w:rPr>
          <w:rFonts w:ascii="Times New Roman" w:eastAsia="Times New Roman" w:hAnsi="Times New Roman" w:cs="Times New Roman"/>
          <w:sz w:val="24"/>
          <w:szCs w:val="24"/>
          <w:lang w:eastAsia="pl-PL"/>
        </w:rPr>
        <w:t xml:space="preserve">Biuro do spraw Programu „Zostań Żołnierzem Rzeczypospolitej” powstało 24 stycznia 2020 roku. Jest instytucją powołaną do zoptymalizowania procesu rekrutacji do Sił Zbrojnych Rzeczypospolitej Polskiej. Misją Biura jest wsparcie tej części społeczeństwa, która jest zainteresowana wstąpieniem w przyszłości w szeregi Wojska Polskiego lub chce ściśle współpracować z jednostkami wojskowymi jako strona społeczna. Dla wszystkich zainteresowanych wojskiem Biuro przygotowało szereg programów i projektów. Na wsparcie instytucji mogą liczyć m.in. uczniowie klas o profilu wojskowym, studenci, członkowie organizacji </w:t>
      </w:r>
      <w:proofErr w:type="spellStart"/>
      <w:r w:rsidRPr="00C726B1">
        <w:rPr>
          <w:rFonts w:ascii="Times New Roman" w:eastAsia="Times New Roman" w:hAnsi="Times New Roman" w:cs="Times New Roman"/>
          <w:sz w:val="24"/>
          <w:szCs w:val="24"/>
          <w:lang w:eastAsia="pl-PL"/>
        </w:rPr>
        <w:t>proobronnych</w:t>
      </w:r>
      <w:proofErr w:type="spellEnd"/>
      <w:r w:rsidRPr="00C726B1">
        <w:rPr>
          <w:rFonts w:ascii="Times New Roman" w:eastAsia="Times New Roman" w:hAnsi="Times New Roman" w:cs="Times New Roman"/>
          <w:sz w:val="24"/>
          <w:szCs w:val="24"/>
          <w:lang w:eastAsia="pl-PL"/>
        </w:rPr>
        <w:t xml:space="preserve"> oraz przedstawiciele samorządu terytorialnego.</w:t>
      </w:r>
    </w:p>
    <w:p w14:paraId="0E6F2856" w14:textId="77777777" w:rsidR="00544E74" w:rsidRDefault="00544E74" w:rsidP="00BF4BC9">
      <w:pPr>
        <w:spacing w:line="240" w:lineRule="auto"/>
        <w:ind w:right="-567"/>
        <w:jc w:val="both"/>
        <w:rPr>
          <w:rFonts w:ascii="Times New Roman" w:hAnsi="Times New Roman" w:cs="Times New Roman"/>
          <w:sz w:val="24"/>
          <w:szCs w:val="24"/>
        </w:rPr>
      </w:pPr>
    </w:p>
    <w:p w14:paraId="596B259C" w14:textId="77777777" w:rsidR="00BF4BC9" w:rsidRPr="00177974" w:rsidRDefault="00BF4BC9" w:rsidP="00FE63C2">
      <w:pPr>
        <w:spacing w:line="240" w:lineRule="auto"/>
        <w:ind w:right="-567"/>
        <w:jc w:val="both"/>
        <w:rPr>
          <w:rFonts w:ascii="Times New Roman" w:hAnsi="Times New Roman" w:cs="Times New Roman"/>
          <w:sz w:val="24"/>
          <w:szCs w:val="24"/>
        </w:rPr>
      </w:pPr>
    </w:p>
    <w:p w14:paraId="7E8EBE9D" w14:textId="77777777" w:rsidR="00FE63C2" w:rsidRPr="00177974" w:rsidRDefault="00FE63C2" w:rsidP="00FE63C2">
      <w:pPr>
        <w:spacing w:line="240" w:lineRule="auto"/>
        <w:ind w:right="-567"/>
        <w:jc w:val="both"/>
        <w:rPr>
          <w:rFonts w:ascii="Times New Roman" w:hAnsi="Times New Roman" w:cs="Times New Roman"/>
          <w:sz w:val="24"/>
          <w:szCs w:val="24"/>
        </w:rPr>
      </w:pPr>
    </w:p>
    <w:p w14:paraId="45339149" w14:textId="77777777" w:rsidR="00FE63C2" w:rsidRPr="00177974" w:rsidRDefault="00FE63C2" w:rsidP="00FE63C2">
      <w:pPr>
        <w:spacing w:line="240" w:lineRule="auto"/>
        <w:ind w:right="-567"/>
        <w:jc w:val="both"/>
        <w:rPr>
          <w:rFonts w:ascii="Times New Roman" w:hAnsi="Times New Roman" w:cs="Times New Roman"/>
          <w:sz w:val="24"/>
          <w:szCs w:val="24"/>
        </w:rPr>
      </w:pPr>
    </w:p>
    <w:p w14:paraId="665967EC" w14:textId="77777777" w:rsidR="00FE63C2" w:rsidRPr="00177974" w:rsidRDefault="00FE63C2" w:rsidP="00FE63C2">
      <w:pPr>
        <w:spacing w:line="240" w:lineRule="auto"/>
        <w:ind w:right="-567"/>
        <w:jc w:val="both"/>
        <w:rPr>
          <w:rFonts w:ascii="Times New Roman" w:hAnsi="Times New Roman" w:cs="Times New Roman"/>
          <w:sz w:val="24"/>
          <w:szCs w:val="24"/>
        </w:rPr>
      </w:pPr>
    </w:p>
    <w:p w14:paraId="0EF4B0BD" w14:textId="77777777" w:rsidR="00FE63C2" w:rsidRDefault="00FE63C2"/>
    <w:sectPr w:rsidR="00FE63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4261" w14:textId="77777777" w:rsidR="00FD2FA6" w:rsidRDefault="00FD2FA6" w:rsidP="00544E74">
      <w:pPr>
        <w:spacing w:after="0" w:line="240" w:lineRule="auto"/>
      </w:pPr>
      <w:r>
        <w:separator/>
      </w:r>
    </w:p>
  </w:endnote>
  <w:endnote w:type="continuationSeparator" w:id="0">
    <w:p w14:paraId="0743CEA6" w14:textId="77777777" w:rsidR="00FD2FA6" w:rsidRDefault="00FD2FA6" w:rsidP="0054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A6C6" w14:textId="77777777" w:rsidR="00FD2FA6" w:rsidRDefault="00FD2FA6" w:rsidP="00544E74">
      <w:pPr>
        <w:spacing w:after="0" w:line="240" w:lineRule="auto"/>
      </w:pPr>
      <w:r>
        <w:separator/>
      </w:r>
    </w:p>
  </w:footnote>
  <w:footnote w:type="continuationSeparator" w:id="0">
    <w:p w14:paraId="33E16B0B" w14:textId="77777777" w:rsidR="00FD2FA6" w:rsidRDefault="00FD2FA6" w:rsidP="00544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E5"/>
    <w:rsid w:val="00277256"/>
    <w:rsid w:val="002B2D1A"/>
    <w:rsid w:val="004E35E5"/>
    <w:rsid w:val="00533264"/>
    <w:rsid w:val="00544E74"/>
    <w:rsid w:val="00635D0F"/>
    <w:rsid w:val="006802A0"/>
    <w:rsid w:val="006D0C35"/>
    <w:rsid w:val="00840246"/>
    <w:rsid w:val="008C6758"/>
    <w:rsid w:val="008F0517"/>
    <w:rsid w:val="009400A6"/>
    <w:rsid w:val="00AB1459"/>
    <w:rsid w:val="00BF4BC9"/>
    <w:rsid w:val="00C726B1"/>
    <w:rsid w:val="00C74043"/>
    <w:rsid w:val="00CB03C7"/>
    <w:rsid w:val="00E632EB"/>
    <w:rsid w:val="00E8079D"/>
    <w:rsid w:val="00F1078D"/>
    <w:rsid w:val="00F2776F"/>
    <w:rsid w:val="00FD2FA6"/>
    <w:rsid w:val="00FE6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5490"/>
  <w15:chartTrackingRefBased/>
  <w15:docId w15:val="{304C8A2C-D60D-4B99-BAAC-313275D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4E74"/>
    <w:rPr>
      <w:color w:val="0563C1" w:themeColor="hyperlink"/>
      <w:u w:val="single"/>
    </w:rPr>
  </w:style>
  <w:style w:type="paragraph" w:styleId="Tekstprzypisukocowego">
    <w:name w:val="endnote text"/>
    <w:basedOn w:val="Normalny"/>
    <w:link w:val="TekstprzypisukocowegoZnak"/>
    <w:uiPriority w:val="99"/>
    <w:semiHidden/>
    <w:unhideWhenUsed/>
    <w:rsid w:val="00544E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4E74"/>
    <w:rPr>
      <w:sz w:val="20"/>
      <w:szCs w:val="20"/>
    </w:rPr>
  </w:style>
  <w:style w:type="character" w:styleId="Odwoanieprzypisukocowego">
    <w:name w:val="endnote reference"/>
    <w:basedOn w:val="Domylnaczcionkaakapitu"/>
    <w:uiPriority w:val="99"/>
    <w:semiHidden/>
    <w:unhideWhenUsed/>
    <w:rsid w:val="00544E74"/>
    <w:rPr>
      <w:vertAlign w:val="superscript"/>
    </w:rPr>
  </w:style>
  <w:style w:type="character" w:customStyle="1" w:styleId="d2edcug0">
    <w:name w:val="d2edcug0"/>
    <w:basedOn w:val="Domylnaczcionkaakapitu"/>
    <w:rsid w:val="002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tt.ly/PROGRAMY?fbclid=IwAR2At-g-aC0x-_q4cKLkL09fQpkYYAvt68dAgWV3GEU7OL3MG-YSY-ebuLQ"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981</Words>
  <Characters>5889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Rzymski Marcin</dc:creator>
  <cp:keywords/>
  <dc:description/>
  <cp:lastModifiedBy>48887</cp:lastModifiedBy>
  <cp:revision>4</cp:revision>
  <dcterms:created xsi:type="dcterms:W3CDTF">2021-02-15T12:09:00Z</dcterms:created>
  <dcterms:modified xsi:type="dcterms:W3CDTF">2021-02-17T07:47:00Z</dcterms:modified>
</cp:coreProperties>
</file>